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-177650</wp:posOffset>
                </wp:positionV>
                <wp:extent cx="6285865" cy="1945005"/>
                <wp:effectExtent l="0" t="0" r="0" b="0"/>
                <wp:wrapNone/>
                <wp:docPr id="3" name="_x005F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960" cy="1945080"/>
                          <a:chOff x="0" y="0"/>
                          <a:chExt cx="6285960" cy="1945080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6285960" cy="1941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90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0"/>
                                        <wp:docPr id="4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3875516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 rot="0" flipH="0" flipV="0">
                                                  <a:off x="0" y="0"/>
                                                  <a:ext cx="405129" cy="5092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  <a:beve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2" o:spid="_x0000_s2" type="#_x0000_t75" style="width:31.90pt;height:40.10pt;mso-wrap-distance-left:0.00pt;mso-wrap-distance-top:0.00pt;mso-wrap-distance-right:0.00pt;mso-wrap-distance-bottom:0.00pt;rotation:0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90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924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258480" y="1581120"/>
                            <a:ext cx="1535400" cy="3607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59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941000" y="1584360"/>
                            <a:ext cx="1085040" cy="360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59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0000" style="position:absolute;z-index:2;o:allowoverlap:true;o:allowincell:true;mso-position-horizontal-relative:text;margin-left:0.60pt;mso-position-horizontal:absolute;mso-position-vertical-relative:text;margin-top:-13.99pt;mso-position-vertical:absolute;width:494.95pt;height:153.15pt;mso-wrap-distance-left:0.00pt;mso-wrap-distance-top:0.00pt;mso-wrap-distance-right:0.00pt;mso-wrap-distance-bottom:0.00pt;" coordorigin="0,0" coordsize="62859,19450">
                <v:shape id="shape 4" o:spid="_x0000_s4" o:spt="1" type="#_x0000_t1" style="position:absolute;left:0;top:0;width:62859;height:19411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90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0"/>
                                  <wp:docPr id="4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875516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 rot="0" flipH="0" flipV="0">
                                            <a:off x="0" y="0"/>
                                            <a:ext cx="405129" cy="5092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beve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2" o:spid="_x0000_s2" type="#_x0000_t75" style="width:31.90pt;height:40.10pt;mso-wrap-distance-left:0.00pt;mso-wrap-distance-top:0.00pt;mso-wrap-distance-right:0.00pt;mso-wrap-distance-bottom:0.00pt;rotation:0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90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924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  <v:shape id="shape 5" o:spid="_x0000_s5" o:spt="1" type="#_x0000_t1" style="position:absolute;left:2584;top:15811;width:15354;height:3607;v-text-anchor:top;visibility:visible;" filled="f" stroked="f" strokeweight="0.00pt">
                  <v:textbox inset="0,0,0,0">
                    <w:txbxContent>
                      <w:p>
                        <w:pPr>
                          <w:pStyle w:val="859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  <v:shape id="shape 6" o:spid="_x0000_s6" o:spt="1" type="#_x0000_t1" style="position:absolute;left:49410;top:15843;width:10850;height:3607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859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59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exac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30.12.2025            </w:t>
      </w:r>
      <w:r>
        <w:rPr>
          <w:b w:val="0"/>
          <w:bCs w:val="0"/>
          <w:sz w:val="28"/>
          <w:szCs w:val="28"/>
          <w:highlight w:val="none"/>
        </w:rPr>
        <w:t xml:space="preserve">059-06-01/01-03-р-44</w:t>
      </w:r>
      <w:r>
        <w:rPr>
          <w:b w:val="0"/>
          <w:bCs w:val="0"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20.10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059-06-01/01-03-р-350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jc w:val="both"/>
        <w:spacing w:line="240" w:lineRule="exact"/>
        <w:rPr>
          <w:b/>
          <w:bCs/>
        </w:rPr>
      </w:pPr>
      <w:r>
        <w:rPr>
          <w:b/>
          <w:sz w:val="28"/>
          <w:szCs w:val="28"/>
        </w:rPr>
        <w:t xml:space="preserve">«О порядке применения бюджетной классификации»</w:t>
      </w:r>
      <w:r>
        <w:rPr>
          <w:b/>
          <w:bCs/>
        </w:rPr>
      </w:r>
      <w:r>
        <w:rPr>
          <w:b/>
          <w:bCs/>
        </w:rPr>
      </w:r>
    </w:p>
    <w:p>
      <w:pPr>
        <w:pStyle w:val="859"/>
        <w:jc w:val="both"/>
        <w:spacing w:line="240" w:lineRule="exac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</w:t>
      </w:r>
      <w:r>
        <w:rPr>
          <w:sz w:val="28"/>
          <w:szCs w:val="28"/>
        </w:rPr>
        <w:t xml:space="preserve">ании пункта 3 статьи 5 Положения о бюджете и бюджетном процессе в городе Перми, утвержденного решением Пермской городской Думы от 28 августа 2007 года № 185, Устава города Перми, утвержденного решением Пермской городской Думы от 25 августа 2015 года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приложение к распоряжению начальника департамента финансов администрации города Перми от 20 октября 2025 г. № 059-06-01/01-03-р-350 </w:t>
      </w:r>
      <w:r>
        <w:rPr>
          <w:color w:val="000000"/>
          <w:sz w:val="28"/>
          <w:szCs w:val="28"/>
        </w:rPr>
        <w:t xml:space="preserve">«О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редакции распоряжений</w:t>
      </w:r>
      <w:r>
        <w:rPr>
          <w:color w:val="000000"/>
          <w:sz w:val="28"/>
          <w:szCs w:val="28"/>
        </w:rPr>
        <w:t xml:space="preserve"> начальника департамента финансов администрации города Перми от 26.11.2025 № 059-06-01/01-03-р-4; </w:t>
      </w:r>
      <w:r>
        <w:rPr>
          <w:color w:val="000000"/>
          <w:sz w:val="28"/>
          <w:szCs w:val="28"/>
        </w:rPr>
        <w:t xml:space="preserve">от 04.12.2025 № 059-06-01/01-03-р-14</w:t>
      </w:r>
      <w:r>
        <w:rPr>
          <w:color w:val="000000"/>
          <w:sz w:val="28"/>
          <w:szCs w:val="28"/>
        </w:rPr>
        <w:t xml:space="preserve">; от 09.12.2025 № 059-06-01/01-03-р-24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1.1 </w:t>
      </w:r>
      <w:r>
        <w:rPr>
          <w:color w:val="000000"/>
          <w:sz w:val="28"/>
          <w:szCs w:val="28"/>
          <w:highlight w:val="none"/>
        </w:rPr>
        <w:t xml:space="preserve">в </w:t>
      </w:r>
      <w:r>
        <w:rPr>
          <w:color w:val="000000"/>
          <w:sz w:val="28"/>
          <w:szCs w:val="28"/>
          <w:highlight w:val="white"/>
        </w:rPr>
        <w:t xml:space="preserve">подразделе 3.7 Муниципальная программа </w:t>
      </w:r>
      <w:r>
        <w:rPr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Доступ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ное и качественное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образование</w:t>
      </w:r>
      <w:r>
        <w:rPr>
          <w:color w:val="000000"/>
          <w:sz w:val="28"/>
          <w:szCs w:val="28"/>
          <w:highlight w:val="none"/>
        </w:rPr>
        <w:t xml:space="preserve">» </w:t>
      </w:r>
      <w:r>
        <w:rPr>
          <w:color w:val="000000"/>
          <w:sz w:val="28"/>
          <w:szCs w:val="28"/>
          <w:highlight w:val="white"/>
        </w:rPr>
        <w:t xml:space="preserve">после абзаца двадцать пятого дополнить абзацами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S</w:t>
      </w:r>
      <w:r>
        <w:rPr>
          <w:color w:val="000000"/>
          <w:sz w:val="28"/>
          <w:szCs w:val="28"/>
          <w:highlight w:val="none"/>
        </w:rPr>
        <w:t xml:space="preserve">Н071 Строительство (реконструкция) объектов общественной инфраструктуры муниципального значения, приобретение объектов недвижимого имущества в муниципальную собственность для создания новых мест в общеобразовательных учреждениях и дополнительных мест для д</w:t>
      </w:r>
      <w:r>
        <w:rPr>
          <w:color w:val="000000"/>
          <w:sz w:val="28"/>
          <w:szCs w:val="28"/>
          <w:highlight w:val="none"/>
        </w:rPr>
        <w:t xml:space="preserve">етей дошкольного возраста - строительство нового корпуса МАОУ «Инженерная школа» г. Перми по ул. Академика Веденеева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S</w:t>
      </w:r>
      <w:r>
        <w:rPr>
          <w:color w:val="000000"/>
          <w:sz w:val="28"/>
          <w:szCs w:val="28"/>
          <w:highlight w:val="none"/>
        </w:rPr>
        <w:t xml:space="preserve">Н072 Строительство (реконструкция) объектов общественной инфраструктуры муниципального значения, приобретение объектов недвижимого имущества в муниципальную собственность для создания новых мест в общеобразовательных учреждениях и дополнительных мест для д</w:t>
      </w:r>
      <w:r>
        <w:rPr>
          <w:color w:val="000000"/>
          <w:sz w:val="28"/>
          <w:szCs w:val="28"/>
          <w:highlight w:val="none"/>
        </w:rPr>
        <w:t xml:space="preserve">етей дошкольного возраста - строительство здания общеобразовательного учреждения в Ленинском районе города Перми</w:t>
      </w:r>
      <w:r>
        <w:rPr>
          <w:color w:val="000000"/>
          <w:sz w:val="28"/>
          <w:szCs w:val="28"/>
          <w:highlight w:val="none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2. Начальнику отдела информационных систем управления расходов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обеспечить размещение настоящего распоряжения на официальном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3.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со дня подписания и применяется при исполнении бюджета города Перми на 2026 год и на плановый период 2027 и 2028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Контроль за исполне</w:t>
      </w:r>
      <w:r>
        <w:rPr>
          <w:color w:val="000000"/>
          <w:sz w:val="28"/>
          <w:szCs w:val="28"/>
          <w:highlight w:val="none"/>
        </w:rPr>
        <w:t xml:space="preserve">нием </w:t>
      </w:r>
      <w:r>
        <w:rPr>
          <w:sz w:val="28"/>
          <w:szCs w:val="28"/>
          <w:highlight w:val="none"/>
        </w:rPr>
        <w:t xml:space="preserve">распоряжения возложить на начальника от</w:t>
      </w:r>
      <w:r>
        <w:rPr>
          <w:sz w:val="28"/>
          <w:szCs w:val="28"/>
        </w:rPr>
        <w:t xml:space="preserve">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jc w:val="both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6" w:h="16838" w:orient="portrait"/>
      <w:pgMar w:top="777" w:right="567" w:bottom="896" w:left="1418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Open Sans">
    <w:panose1 w:val="020B0606030504020204"/>
  </w:font>
  <w:font w:name="Segoe UI">
    <w:panose1 w:val="020B0503020204020204"/>
  </w:font>
  <w:font w:name="Arial">
    <w:panose1 w:val="020B0604020202020204"/>
  </w:font>
  <w:font w:name="Tahoma">
    <w:panose1 w:val="020B0604030504040204"/>
  </w:font>
  <w:font w:name="Courier New">
    <w:panose1 w:val="02070309020205020404"/>
  </w:font>
  <w:font w:name="Lohit Devanagari">
    <w:panose1 w:val="020B0600000000000000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08"/>
                            <w:rPr>
                              <w:rStyle w:val="893"/>
                            </w:rPr>
                          </w:pP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08"/>
                      <w:rPr>
                        <w:rStyle w:val="893"/>
                      </w:rPr>
                    </w:pP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08"/>
                            <w:rPr>
                              <w:rStyle w:val="893"/>
                            </w:rPr>
                          </w:pPr>
                          <w:r>
                            <w:rPr>
                              <w:rStyle w:val="893"/>
                            </w:rPr>
                            <w:fldChar w:fldCharType="begin"/>
                          </w:r>
                          <w:r>
                            <w:rPr>
                              <w:rStyle w:val="893"/>
                            </w:rPr>
                            <w:instrText xml:space="preserve"> PAGE </w:instrText>
                          </w:r>
                          <w:r>
                            <w:rPr>
                              <w:rStyle w:val="893"/>
                            </w:rPr>
                            <w:fldChar w:fldCharType="separate"/>
                          </w:r>
                          <w:r>
                            <w:rPr>
                              <w:rStyle w:val="893"/>
                            </w:rPr>
                            <w:t xml:space="preserve">0</w:t>
                          </w:r>
                          <w:r>
                            <w:rPr>
                              <w:rStyle w:val="893"/>
                            </w:rPr>
                            <w:fldChar w:fldCharType="end"/>
                          </w: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08"/>
                      <w:rPr>
                        <w:rStyle w:val="893"/>
                      </w:rPr>
                    </w:pPr>
                    <w:r>
                      <w:rPr>
                        <w:rStyle w:val="893"/>
                      </w:rPr>
                      <w:fldChar w:fldCharType="begin"/>
                    </w:r>
                    <w:r>
                      <w:rPr>
                        <w:rStyle w:val="893"/>
                      </w:rPr>
                      <w:instrText xml:space="preserve"> PAGE </w:instrText>
                    </w:r>
                    <w:r>
                      <w:rPr>
                        <w:rStyle w:val="893"/>
                      </w:rPr>
                      <w:fldChar w:fldCharType="separate"/>
                    </w:r>
                    <w:r>
                      <w:rPr>
                        <w:rStyle w:val="893"/>
                      </w:rPr>
                      <w:t xml:space="preserve">0</w:t>
                    </w:r>
                    <w:r>
                      <w:rPr>
                        <w:rStyle w:val="893"/>
                      </w:rPr>
                      <w:fldChar w:fldCharType="end"/>
                    </w: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Lohit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3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9" w:default="1">
    <w:name w:val="Normal"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ru-RU" w:bidi="ar-SA"/>
    </w:rPr>
  </w:style>
  <w:style w:type="paragraph" w:styleId="860">
    <w:name w:val="Heading 1"/>
    <w:basedOn w:val="859"/>
    <w:qFormat/>
    <w:pPr>
      <w:ind w:right="-1" w:firstLine="709"/>
      <w:jc w:val="both"/>
      <w:keepNext/>
      <w:outlineLvl w:val="0"/>
    </w:pPr>
    <w:rPr>
      <w:sz w:val="24"/>
    </w:rPr>
  </w:style>
  <w:style w:type="paragraph" w:styleId="861">
    <w:name w:val="Heading 2"/>
    <w:basedOn w:val="859"/>
    <w:qFormat/>
    <w:pPr>
      <w:ind w:right="-1"/>
      <w:jc w:val="both"/>
      <w:keepNext/>
      <w:outlineLvl w:val="1"/>
    </w:pPr>
    <w:rPr>
      <w:sz w:val="24"/>
    </w:rPr>
  </w:style>
  <w:style w:type="paragraph" w:styleId="862">
    <w:name w:val="Heading 3"/>
    <w:basedOn w:val="8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63">
    <w:name w:val="Heading 4"/>
    <w:basedOn w:val="8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4">
    <w:name w:val="Heading 5"/>
    <w:basedOn w:val="8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65">
    <w:name w:val="Heading 6"/>
    <w:basedOn w:val="8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66">
    <w:name w:val="Heading 7"/>
    <w:basedOn w:val="8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67">
    <w:name w:val="Heading 8"/>
    <w:basedOn w:val="8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68">
    <w:name w:val="Heading 9"/>
    <w:basedOn w:val="8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9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70">
    <w:name w:val="Heading 2 Char"/>
    <w:uiPriority w:val="9"/>
    <w:qFormat/>
    <w:rPr>
      <w:rFonts w:ascii="Arial" w:hAnsi="Arial" w:eastAsia="Arial" w:cs="Arial"/>
      <w:sz w:val="34"/>
    </w:rPr>
  </w:style>
  <w:style w:type="character" w:styleId="87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72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73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74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75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76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77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78">
    <w:name w:val="Title Char"/>
    <w:uiPriority w:val="10"/>
    <w:qFormat/>
    <w:rPr>
      <w:sz w:val="48"/>
      <w:szCs w:val="48"/>
    </w:rPr>
  </w:style>
  <w:style w:type="character" w:styleId="879">
    <w:name w:val="Subtitle Char"/>
    <w:uiPriority w:val="11"/>
    <w:qFormat/>
    <w:rPr>
      <w:sz w:val="24"/>
      <w:szCs w:val="24"/>
    </w:rPr>
  </w:style>
  <w:style w:type="character" w:styleId="880">
    <w:name w:val="Quote Char"/>
    <w:uiPriority w:val="29"/>
    <w:qFormat/>
    <w:rPr>
      <w:i/>
    </w:rPr>
  </w:style>
  <w:style w:type="character" w:styleId="881">
    <w:name w:val="Intense Quote Char"/>
    <w:uiPriority w:val="30"/>
    <w:qFormat/>
    <w:rPr>
      <w:i/>
    </w:rPr>
  </w:style>
  <w:style w:type="character" w:styleId="882">
    <w:name w:val="Header Char"/>
    <w:uiPriority w:val="99"/>
    <w:qFormat/>
  </w:style>
  <w:style w:type="character" w:styleId="883">
    <w:name w:val="Footer Char"/>
    <w:uiPriority w:val="99"/>
    <w:qFormat/>
  </w:style>
  <w:style w:type="character" w:styleId="884">
    <w:name w:val="Caption Char"/>
    <w:uiPriority w:val="99"/>
    <w:qFormat/>
  </w:style>
  <w:style w:type="character" w:styleId="885">
    <w:name w:val="Hyperlink"/>
    <w:uiPriority w:val="99"/>
    <w:unhideWhenUsed/>
    <w:rPr>
      <w:color w:val="0000ff" w:themeColor="hyperlink"/>
      <w:u w:val="single"/>
    </w:rPr>
  </w:style>
  <w:style w:type="character" w:styleId="886">
    <w:name w:val="Footnote Text Char"/>
    <w:uiPriority w:val="99"/>
    <w:qFormat/>
    <w:rPr>
      <w:sz w:val="18"/>
    </w:rPr>
  </w:style>
  <w:style w:type="character" w:styleId="887">
    <w:name w:val="Символ сноски"/>
    <w:uiPriority w:val="99"/>
    <w:unhideWhenUsed/>
    <w:qFormat/>
    <w:rPr>
      <w:vertAlign w:val="superscript"/>
    </w:rPr>
  </w:style>
  <w:style w:type="character" w:styleId="888">
    <w:name w:val="footnote reference"/>
    <w:rPr>
      <w:vertAlign w:val="superscript"/>
    </w:rPr>
  </w:style>
  <w:style w:type="character" w:styleId="889">
    <w:name w:val="Endnote Text Char"/>
    <w:uiPriority w:val="99"/>
    <w:qFormat/>
    <w:rPr>
      <w:sz w:val="20"/>
    </w:rPr>
  </w:style>
  <w:style w:type="character" w:styleId="89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91">
    <w:name w:val="endnote reference"/>
    <w:rPr>
      <w:vertAlign w:val="superscript"/>
    </w:rPr>
  </w:style>
  <w:style w:type="character" w:styleId="892">
    <w:name w:val="Основной шрифт абзаца"/>
    <w:uiPriority w:val="1"/>
    <w:unhideWhenUsed/>
    <w:qFormat/>
  </w:style>
  <w:style w:type="character" w:styleId="893">
    <w:name w:val="Page Number"/>
    <w:basedOn w:val="892"/>
  </w:style>
  <w:style w:type="character" w:styleId="894">
    <w:name w:val="Текст выноски Знак"/>
    <w:qFormat/>
    <w:rPr>
      <w:rFonts w:ascii="Segoe UI" w:hAnsi="Segoe UI" w:cs="Segoe UI"/>
      <w:sz w:val="18"/>
      <w:szCs w:val="18"/>
    </w:rPr>
  </w:style>
  <w:style w:type="character" w:styleId="895" w:default="1">
    <w:name w:val="Default Paragraph Font"/>
    <w:uiPriority w:val="1"/>
    <w:semiHidden/>
    <w:unhideWhenUsed/>
    <w:qFormat/>
  </w:style>
  <w:style w:type="paragraph" w:styleId="896">
    <w:name w:val="Заголовок"/>
    <w:basedOn w:val="859"/>
    <w:next w:val="897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897">
    <w:name w:val="Body Text"/>
    <w:basedOn w:val="859"/>
    <w:pPr>
      <w:ind w:right="3117"/>
    </w:pPr>
    <w:rPr>
      <w:rFonts w:ascii="Courier New" w:hAnsi="Courier New"/>
      <w:sz w:val="26"/>
    </w:rPr>
  </w:style>
  <w:style w:type="paragraph" w:styleId="898">
    <w:name w:val="List"/>
    <w:basedOn w:val="897"/>
    <w:rPr>
      <w:rFonts w:cs="Lohit Devanagari"/>
    </w:rPr>
  </w:style>
  <w:style w:type="paragraph" w:styleId="899">
    <w:name w:val="Caption"/>
    <w:basedOn w:val="859"/>
    <w:link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900">
    <w:name w:val="Указатель"/>
    <w:basedOn w:val="859"/>
    <w:qFormat/>
    <w:pPr>
      <w:suppressLineNumbers/>
    </w:pPr>
    <w:rPr>
      <w:rFonts w:cs="Lohit Devanagari"/>
    </w:rPr>
  </w:style>
  <w:style w:type="paragraph" w:styleId="901">
    <w:name w:val="List Paragraph"/>
    <w:basedOn w:val="859"/>
    <w:uiPriority w:val="34"/>
    <w:qFormat/>
    <w:pPr>
      <w:contextualSpacing/>
      <w:ind w:left="720"/>
      <w:spacing w:before="0" w:after="0"/>
    </w:pPr>
  </w:style>
  <w:style w:type="paragraph" w:styleId="902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03">
    <w:name w:val="Title"/>
    <w:basedOn w:val="85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904">
    <w:name w:val="Subtitle"/>
    <w:basedOn w:val="859"/>
    <w:uiPriority w:val="11"/>
    <w:qFormat/>
    <w:pPr>
      <w:spacing w:before="200" w:after="200"/>
    </w:pPr>
    <w:rPr>
      <w:sz w:val="24"/>
      <w:szCs w:val="24"/>
    </w:rPr>
  </w:style>
  <w:style w:type="paragraph" w:styleId="905">
    <w:name w:val="Quote"/>
    <w:basedOn w:val="859"/>
    <w:uiPriority w:val="29"/>
    <w:qFormat/>
    <w:pPr>
      <w:ind w:left="720" w:right="720"/>
    </w:pPr>
    <w:rPr>
      <w:i/>
    </w:rPr>
  </w:style>
  <w:style w:type="paragraph" w:styleId="906">
    <w:name w:val="Intense Quote"/>
    <w:basedOn w:val="859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07">
    <w:name w:val="Колонтитул"/>
    <w:basedOn w:val="859"/>
    <w:qFormat/>
  </w:style>
  <w:style w:type="paragraph" w:styleId="908">
    <w:name w:val="Header"/>
    <w:basedOn w:val="859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09">
    <w:name w:val="Footer"/>
    <w:basedOn w:val="859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10">
    <w:name w:val="footnote text"/>
    <w:basedOn w:val="859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911">
    <w:name w:val="endnote text"/>
    <w:basedOn w:val="85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912">
    <w:name w:val="toc 1"/>
    <w:basedOn w:val="859"/>
    <w:uiPriority w:val="39"/>
    <w:unhideWhenUsed/>
    <w:pPr>
      <w:ind w:left="0" w:right="0" w:firstLine="0"/>
      <w:spacing w:before="0" w:after="57"/>
    </w:pPr>
  </w:style>
  <w:style w:type="paragraph" w:styleId="913">
    <w:name w:val="toc 2"/>
    <w:basedOn w:val="859"/>
    <w:uiPriority w:val="39"/>
    <w:unhideWhenUsed/>
    <w:pPr>
      <w:ind w:left="283" w:right="0" w:firstLine="0"/>
      <w:spacing w:before="0" w:after="57"/>
    </w:pPr>
  </w:style>
  <w:style w:type="paragraph" w:styleId="914">
    <w:name w:val="toc 3"/>
    <w:basedOn w:val="859"/>
    <w:uiPriority w:val="39"/>
    <w:unhideWhenUsed/>
    <w:pPr>
      <w:ind w:left="567" w:right="0" w:firstLine="0"/>
      <w:spacing w:before="0" w:after="57"/>
    </w:pPr>
  </w:style>
  <w:style w:type="paragraph" w:styleId="915">
    <w:name w:val="toc 4"/>
    <w:basedOn w:val="859"/>
    <w:uiPriority w:val="39"/>
    <w:unhideWhenUsed/>
    <w:pPr>
      <w:ind w:left="850" w:right="0" w:firstLine="0"/>
      <w:spacing w:before="0" w:after="57"/>
    </w:pPr>
  </w:style>
  <w:style w:type="paragraph" w:styleId="916">
    <w:name w:val="toc 5"/>
    <w:basedOn w:val="859"/>
    <w:uiPriority w:val="39"/>
    <w:unhideWhenUsed/>
    <w:pPr>
      <w:ind w:left="1134" w:right="0" w:firstLine="0"/>
      <w:spacing w:before="0" w:after="57"/>
    </w:pPr>
  </w:style>
  <w:style w:type="paragraph" w:styleId="917">
    <w:name w:val="toc 6"/>
    <w:basedOn w:val="859"/>
    <w:uiPriority w:val="39"/>
    <w:unhideWhenUsed/>
    <w:pPr>
      <w:ind w:left="1417" w:right="0" w:firstLine="0"/>
      <w:spacing w:before="0" w:after="57"/>
    </w:pPr>
  </w:style>
  <w:style w:type="paragraph" w:styleId="918">
    <w:name w:val="toc 7"/>
    <w:basedOn w:val="859"/>
    <w:uiPriority w:val="39"/>
    <w:unhideWhenUsed/>
    <w:pPr>
      <w:ind w:left="1701" w:right="0" w:firstLine="0"/>
      <w:spacing w:before="0" w:after="57"/>
    </w:pPr>
  </w:style>
  <w:style w:type="paragraph" w:styleId="919">
    <w:name w:val="toc 8"/>
    <w:basedOn w:val="859"/>
    <w:uiPriority w:val="39"/>
    <w:unhideWhenUsed/>
    <w:pPr>
      <w:ind w:left="1984" w:right="0" w:firstLine="0"/>
      <w:spacing w:before="0" w:after="57"/>
    </w:pPr>
  </w:style>
  <w:style w:type="paragraph" w:styleId="920">
    <w:name w:val="toc 9"/>
    <w:basedOn w:val="859"/>
    <w:uiPriority w:val="39"/>
    <w:unhideWhenUsed/>
    <w:pPr>
      <w:ind w:left="2268" w:right="0" w:firstLine="0"/>
      <w:spacing w:before="0" w:after="57"/>
    </w:pPr>
  </w:style>
  <w:style w:type="paragraph" w:styleId="921">
    <w:name w:val="Index Heading"/>
    <w:basedOn w:val="896"/>
  </w:style>
  <w:style w:type="paragraph" w:styleId="922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23">
    <w:name w:val="table of figures"/>
    <w:basedOn w:val="859"/>
    <w:uiPriority w:val="99"/>
    <w:unhideWhenUsed/>
    <w:pPr>
      <w:spacing w:before="0" w:after="0" w:afterAutospacing="0"/>
    </w:pPr>
  </w:style>
  <w:style w:type="paragraph" w:styleId="924">
    <w:name w:val="Название объекта"/>
    <w:basedOn w:val="859"/>
    <w:qFormat/>
    <w:pPr>
      <w:jc w:val="center"/>
      <w:spacing w:line="360" w:lineRule="exact"/>
      <w:widowControl w:val="off"/>
    </w:pPr>
    <w:rPr>
      <w:b/>
      <w:sz w:val="32"/>
    </w:rPr>
  </w:style>
  <w:style w:type="paragraph" w:styleId="925">
    <w:name w:val="Body Text Indent"/>
    <w:basedOn w:val="859"/>
    <w:pPr>
      <w:ind w:right="-1"/>
      <w:jc w:val="both"/>
    </w:pPr>
    <w:rPr>
      <w:sz w:val="26"/>
    </w:rPr>
  </w:style>
  <w:style w:type="paragraph" w:styleId="926">
    <w:name w:val="Текст выноски"/>
    <w:basedOn w:val="859"/>
    <w:qFormat/>
    <w:rPr>
      <w:rFonts w:ascii="Segoe UI" w:hAnsi="Segoe UI" w:cs="Segoe UI"/>
      <w:sz w:val="18"/>
      <w:szCs w:val="18"/>
    </w:rPr>
  </w:style>
  <w:style w:type="paragraph" w:styleId="927">
    <w:name w:val="Содержимое врезки"/>
    <w:basedOn w:val="859"/>
    <w:qFormat/>
  </w:style>
  <w:style w:type="numbering" w:styleId="928">
    <w:name w:val="Нет списка"/>
    <w:uiPriority w:val="99"/>
    <w:semiHidden/>
    <w:unhideWhenUsed/>
    <w:qFormat/>
  </w:style>
  <w:style w:type="numbering" w:styleId="929" w:default="1">
    <w:name w:val="No List"/>
    <w:uiPriority w:val="99"/>
    <w:semiHidden/>
    <w:unhideWhenUsed/>
    <w:qFormat/>
  </w:style>
  <w:style w:type="table" w:styleId="930" w:default="1">
    <w:name w:val="Normal Table"/>
    <w:uiPriority w:val="99"/>
    <w:semiHidden/>
    <w:unhideWhenUsed/>
    <w:tblPr/>
  </w:style>
  <w:style w:type="paragraph" w:styleId="931" w:customStyle="1">
    <w:name w:val="ConsPlusTitle"/>
    <w:next w:val="899"/>
    <w:link w:val="86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2" w:customStyle="1">
    <w:name w:val="12 пт"/>
    <w:basedOn w:val="867"/>
    <w:link w:val="867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left" w:pos="4395" w:leader="none"/>
        <w:tab w:val="left" w:pos="1134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3" w:customStyle="1">
    <w:name w:val="ConsPlusNormal"/>
    <w:next w:val="903"/>
    <w:link w:val="888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dc:description/>
  <dc:language>ru-RU</dc:language>
  <cp:lastModifiedBy>frolova-ia</cp:lastModifiedBy>
  <cp:revision>54</cp:revision>
  <dcterms:created xsi:type="dcterms:W3CDTF">2022-08-12T10:47:00Z</dcterms:created>
  <dcterms:modified xsi:type="dcterms:W3CDTF">2026-01-12T07:45:54Z</dcterms:modified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